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07FDD4" w14:textId="0190A75E" w:rsidR="003F2BFF" w:rsidRDefault="003F2BFF" w:rsidP="003F2BFF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採購需求確認單（</w:t>
      </w:r>
      <w:r w:rsidR="0004376F">
        <w:rPr>
          <w:rFonts w:ascii="標楷體" w:eastAsia="標楷體" w:hAnsi="標楷體" w:hint="eastAsia"/>
          <w:b/>
        </w:rPr>
        <w:t>資料庫</w:t>
      </w:r>
      <w:r w:rsidR="0004376F">
        <w:rPr>
          <w:rFonts w:ascii="標楷體" w:eastAsia="標楷體" w:hAnsi="標楷體"/>
          <w:b/>
        </w:rPr>
        <w:t>/</w:t>
      </w:r>
      <w:r w:rsidR="0004376F">
        <w:rPr>
          <w:rFonts w:ascii="標楷體" w:eastAsia="標楷體" w:hAnsi="標楷體" w:hint="eastAsia"/>
          <w:b/>
        </w:rPr>
        <w:t>虛擬平台</w:t>
      </w:r>
      <w:r w:rsidR="0004376F">
        <w:rPr>
          <w:rFonts w:ascii="標楷體" w:eastAsia="標楷體" w:hAnsi="標楷體"/>
          <w:b/>
        </w:rPr>
        <w:t>/</w:t>
      </w:r>
      <w:r w:rsidR="0004376F">
        <w:rPr>
          <w:rFonts w:ascii="標楷體" w:eastAsia="標楷體" w:hAnsi="標楷體" w:hint="eastAsia"/>
          <w:b/>
        </w:rPr>
        <w:t>備份軟體</w:t>
      </w:r>
      <w:r w:rsidR="00E232F5">
        <w:rPr>
          <w:rFonts w:ascii="標楷體" w:eastAsia="標楷體" w:hAnsi="標楷體" w:hint="eastAsia"/>
          <w:b/>
        </w:rPr>
        <w:t>授權</w:t>
      </w:r>
      <w:r w:rsidRPr="00886B6F">
        <w:rPr>
          <w:rFonts w:ascii="標楷體" w:eastAsia="標楷體" w:hAnsi="標楷體" w:hint="eastAsia"/>
          <w:b/>
        </w:rPr>
        <w:t>）</w:t>
      </w:r>
      <w:r w:rsidR="00CF04ED">
        <w:rPr>
          <w:rFonts w:ascii="標楷體" w:eastAsia="標楷體" w:hAnsi="標楷體" w:hint="eastAsia"/>
          <w:b/>
        </w:rPr>
        <w:t>，</w:t>
      </w:r>
      <w:r w:rsidR="00E232F5">
        <w:rPr>
          <w:rFonts w:ascii="標楷體" w:eastAsia="標楷體" w:hAnsi="標楷體" w:hint="eastAsia"/>
          <w:b/>
        </w:rPr>
        <w:t>項目如下:</w:t>
      </w:r>
    </w:p>
    <w:p w14:paraId="11EFE437" w14:textId="45C33C18" w:rsidR="00E232F5" w:rsidRPr="00630DB2" w:rsidRDefault="00630DB2" w:rsidP="00630DB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630DB2">
        <w:rPr>
          <w:rFonts w:ascii="標楷體" w:eastAsia="標楷體" w:hAnsi="標楷體"/>
          <w:b/>
        </w:rPr>
        <w:t>IBM Informix軟體續約授權 (2026/07/01-2026/12/31)</w:t>
      </w:r>
    </w:p>
    <w:p w14:paraId="1E6C8F54" w14:textId="7AE28E27" w:rsidR="00630DB2" w:rsidRDefault="00742E27" w:rsidP="00630DB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虛擬化平台授權訂閱服務(半年含以上)</w:t>
      </w:r>
    </w:p>
    <w:p w14:paraId="7745D040" w14:textId="0CD6208D" w:rsidR="00630DB2" w:rsidRPr="00630DB2" w:rsidRDefault="00630DB2" w:rsidP="00630DB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630DB2">
        <w:rPr>
          <w:rFonts w:ascii="標楷體" w:eastAsia="標楷體" w:hAnsi="標楷體"/>
          <w:b/>
        </w:rPr>
        <w:t>備份</w:t>
      </w:r>
      <w:r w:rsidR="00742E27">
        <w:rPr>
          <w:rFonts w:ascii="標楷體" w:eastAsia="標楷體" w:hAnsi="標楷體" w:hint="eastAsia"/>
          <w:b/>
        </w:rPr>
        <w:t>授權訂閱服務(半年含以上)</w:t>
      </w:r>
    </w:p>
    <w:p w14:paraId="28A16670" w14:textId="77777777"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14:paraId="52E3A7E9" w14:textId="77777777" w:rsidR="003F2BFF" w:rsidRDefault="003F2BFF" w:rsidP="003F2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說明1：檢核項目與需求規格依單位需求填寫。</w:t>
      </w:r>
    </w:p>
    <w:p w14:paraId="02AD6B97" w14:textId="77777777" w:rsidR="003F2BFF" w:rsidRPr="009148BC" w:rsidRDefault="003F2BFF" w:rsidP="003F2BFF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說明2：若需介接本院資訊系統，「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系統介接</w:t>
      </w:r>
      <w:r>
        <w:rPr>
          <w:rFonts w:ascii="標楷體" w:eastAsia="標楷體" w:hAnsi="標楷體" w:cs="Arial"/>
          <w:kern w:val="0"/>
          <w:szCs w:val="24"/>
        </w:rPr>
        <w:t>」為必要項目，由資訊主管核決。</w:t>
      </w:r>
    </w:p>
    <w:tbl>
      <w:tblPr>
        <w:tblW w:w="105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869"/>
        <w:gridCol w:w="5239"/>
        <w:gridCol w:w="2445"/>
        <w:gridCol w:w="495"/>
      </w:tblGrid>
      <w:tr w:rsidR="003F2BFF" w:rsidRPr="00886B6F" w14:paraId="0910D193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54071" w14:textId="77777777" w:rsidR="003F2BFF" w:rsidRPr="00886B6F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61EEC" w14:textId="77777777" w:rsidR="003F2BFF" w:rsidRPr="00886B6F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D157B" w14:textId="77777777" w:rsidR="003F2BFF" w:rsidRPr="00886B6F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F00B" w14:textId="77777777" w:rsidR="003F2BFF" w:rsidRPr="00886B6F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EA01B" w14:textId="77777777" w:rsidR="003F2BFF" w:rsidRPr="00886B6F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符合</w:t>
            </w:r>
          </w:p>
        </w:tc>
      </w:tr>
      <w:tr w:rsidR="00630DB2" w:rsidRPr="00886B6F" w14:paraId="7B6E21BC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895F8" w14:textId="1218CF16" w:rsidR="00630DB2" w:rsidRPr="00886B6F" w:rsidRDefault="00630DB2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E2769" w14:textId="26F86A8A" w:rsidR="00630DB2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IBM Informix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5A923A" w14:textId="689E8C45" w:rsidR="00630DB2" w:rsidRPr="00041792" w:rsidRDefault="00742E27" w:rsidP="009546D9">
            <w:pPr>
              <w:widowControl/>
              <w:rPr>
                <w:rFonts w:ascii="標楷體" w:eastAsia="標楷體" w:hAnsi="標楷體" w:cs="Times New Roman"/>
              </w:rPr>
            </w:pPr>
            <w:r w:rsidRPr="00742E27">
              <w:rPr>
                <w:rFonts w:ascii="標楷體" w:eastAsia="標楷體" w:hAnsi="標楷體" w:cs="Times New Roman"/>
              </w:rPr>
              <w:t>IBM Informix軟體續約授權 (2026/07/01-2026/12/31)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8A5EB" w14:textId="77777777" w:rsidR="00630DB2" w:rsidRPr="003813C6" w:rsidRDefault="00630DB2" w:rsidP="009546D9">
            <w:pPr>
              <w:widowControl/>
              <w:rPr>
                <w:rFonts w:ascii="標楷體" w:eastAsia="標楷體" w:hAnsi="標楷體" w:cs="Arial"/>
                <w:color w:val="4472C4" w:themeColor="accen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2031C" w14:textId="6E997C91" w:rsidR="00630DB2" w:rsidRPr="00886B6F" w:rsidRDefault="0087387A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15CD5765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4BCDC" w14:textId="77777777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E2732" w14:textId="24D5F849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D96C6" w14:textId="77777777" w:rsidR="00742E27" w:rsidRPr="00742E27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IBM Informix 4GL Compiler Development</w:t>
            </w:r>
          </w:p>
          <w:p w14:paraId="4CADF741" w14:textId="77777777" w:rsidR="00742E27" w:rsidRPr="00742E27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Authorized User Annual SW Subscription &amp;</w:t>
            </w:r>
          </w:p>
          <w:p w14:paraId="4F026734" w14:textId="615E006E" w:rsidR="00E01D6B" w:rsidRPr="00041792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Support Renewal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/數量:1 AU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E1F04" w14:textId="5CCD35C3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8B039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4B77D922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E8B9F" w14:textId="77777777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F02A4" w14:textId="2F874DFC" w:rsidR="00E01D6B" w:rsidRPr="00BC4EC8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9F52A0A" w14:textId="12643A8D" w:rsidR="00E01D6B" w:rsidRPr="00041792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IBM Informix SQL Development Registered User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Annual SW Subscription &amp; Support Renewal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/數量:1RU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AAC7A" w14:textId="3FA2C0DE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7C546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00BA27CA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1CADD" w14:textId="77777777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04E23" w14:textId="315C4100" w:rsidR="00E01D6B" w:rsidRPr="00BC4EC8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AB1F55F" w14:textId="77777777" w:rsidR="00742E27" w:rsidRPr="00742E27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IBM Informix Enterprise Edition User Option</w:t>
            </w:r>
          </w:p>
          <w:p w14:paraId="381F109C" w14:textId="77777777" w:rsidR="00742E27" w:rsidRPr="00742E27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Authorized User Single Install Annual SW</w:t>
            </w:r>
          </w:p>
          <w:p w14:paraId="0FA263FE" w14:textId="06B42B21" w:rsidR="00E01D6B" w:rsidRPr="00041792" w:rsidRDefault="00742E27" w:rsidP="00742E2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2E27">
              <w:rPr>
                <w:rFonts w:ascii="標楷體" w:eastAsia="標楷體" w:hAnsi="標楷體" w:cs="Arial"/>
                <w:kern w:val="0"/>
                <w:szCs w:val="24"/>
              </w:rPr>
              <w:t>Subscription &amp; Support Renewal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/數量:14 UI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2C17E" w14:textId="74C77CC2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5DDC9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6BDA9A73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5139A" w14:textId="52E1EB23" w:rsidR="00E01D6B" w:rsidRPr="00886B6F" w:rsidRDefault="00742E27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DBCA8" w14:textId="17A95C27" w:rsidR="00E01D6B" w:rsidRPr="00BC4EC8" w:rsidRDefault="00742E27" w:rsidP="0087387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虛擬化平台</w:t>
            </w:r>
            <w:r w:rsidR="00606503">
              <w:rPr>
                <w:rFonts w:ascii="標楷體" w:eastAsia="標楷體" w:hAnsi="標楷體" w:cs="Arial" w:hint="eastAsia"/>
                <w:kern w:val="0"/>
                <w:szCs w:val="24"/>
              </w:rPr>
              <w:t>軟體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授權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9DB69D5" w14:textId="742D3B93" w:rsidR="00E01D6B" w:rsidRPr="00946B05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虛擬化平台授權訂閱服務(半年含以上)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7F827" w14:textId="6EE1F3CA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7E00A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272FB51E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41E2C" w14:textId="75CE22AE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E64324" w14:textId="2C7999DA" w:rsidR="00E01D6B" w:rsidRPr="00BC4EC8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7AAAF06" w14:textId="3406D958" w:rsidR="00E01D6B" w:rsidRPr="00946B05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提供本院最新版本虛擬化管理平台授權，授權期間需提供至少半年（含）以上，授權範圍須涵蓋本次採購之數據中台實體主機節點。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91EB8" w14:textId="02A61FC9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C52C3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59B2F3F6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4152A" w14:textId="4DD1B2C2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CE139" w14:textId="0C910842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891003" w14:textId="098F6368" w:rsidR="00E01D6B" w:rsidRPr="00946B05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所採購之虛擬化平台須提供商業訂閱授權（Commercial Subscription），授權計價單位須以實體主機 CPU 插槽（Socket）數為基礎，廠商須於得標後提供原廠授權證明文件，授權對象須載明採購單位名稱，不接受試用版或社群免費版本。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827CA" w14:textId="501001D5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B7562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E01D6B" w:rsidRPr="00886B6F" w14:paraId="232EBA69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60985" w14:textId="6C44CB65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81566" w14:textId="717A408E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89BAFB" w14:textId="1AF11F6F" w:rsidR="00E01D6B" w:rsidRPr="00946B05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授權等級須能存取原廠企業套件庫（Enterprise Repository），以取得正式發行之安全性更新與功能修補程式，不得依賴非官方或社群測試版套件庫。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6E941" w14:textId="32F69449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33B0" w14:textId="77777777" w:rsidR="00E01D6B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7584BE8C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20EF5" w14:textId="5E707847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4AB6B" w14:textId="0C637D50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C60D641" w14:textId="7889B244" w:rsidR="00E01D6B" w:rsidRPr="00946B05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平台須內建支援叢集高可用性管理（Cluster High Availability Manager），可對虛擬機器進行自動容錯移轉排程，相關功能須包含於授權範圍內，不得另行加購。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83FCD" w14:textId="472543D8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45A30" w14:textId="77777777" w:rsidR="00E01D6B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3BB1BC54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EFC45" w14:textId="277D89E0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09CD7" w14:textId="79250E95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33D994E" w14:textId="5FC73248" w:rsidR="00E01D6B" w:rsidRPr="00041792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平台須提供以網頁介面（Web UI） 進行集中化叢集管理、虛擬機器生命週期管理及即時資源監控之功能，且上述管理功能須包含於授權範圍內，無需安裝額外管理伺服器。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F2954" w14:textId="5FCB309D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15189" w14:textId="77777777" w:rsidR="00E01D6B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4F53CFCB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2A7E7" w14:textId="656C97C1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0040A" w14:textId="1DAD6457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FE7B32C" w14:textId="5C9CA402" w:rsidR="00E01D6B" w:rsidRPr="00041792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授權須包含原廠技術支援服務，支援管道須透過原廠客戶服務入口網站（Customer Portal）提交工單，每年可提交工單數量不得少於 3 件，一般問題回應時間不得超過次一營業日（Next Business Day）。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17A05" w14:textId="5DA709BF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30641" w14:textId="77777777" w:rsidR="00E01D6B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366FF9D2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772F7" w14:textId="3D91BA4D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E24DDC" w14:textId="1FEF1AF9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AD1F2D9" w14:textId="46E74217" w:rsidR="00E01D6B" w:rsidRPr="00041792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授權起訖時間，依原廠授權證明文件所載之日期為準。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E4778" w14:textId="5D11D671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8C23B" w14:textId="77777777" w:rsidR="00E01D6B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2C67C06A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98F26" w14:textId="07A72D49" w:rsidR="00E01D6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5720E" w14:textId="4B866BFC" w:rsidR="00E01D6B" w:rsidRPr="00A57FD9" w:rsidRDefault="00742E27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備份</w:t>
            </w:r>
            <w:r w:rsidR="00606503">
              <w:rPr>
                <w:rFonts w:ascii="標楷體" w:eastAsia="標楷體" w:hAnsi="標楷體" w:cs="Arial" w:hint="eastAsia"/>
                <w:kern w:val="0"/>
                <w:szCs w:val="24"/>
              </w:rPr>
              <w:t>軟體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授權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4C56757" w14:textId="3366C176" w:rsidR="00E01D6B" w:rsidRPr="00041792" w:rsidRDefault="008A681B" w:rsidP="008A681B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8A681B">
              <w:rPr>
                <w:rFonts w:ascii="標楷體" w:eastAsia="標楷體" w:hAnsi="標楷體" w:cs="Times New Roman"/>
              </w:rPr>
              <w:t>備份授權訂閱服務(半年含以上)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A4FCB" w14:textId="30EC5FE4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3FAC1" w14:textId="0733FFE7" w:rsidR="00E01D6B" w:rsidRPr="00934B64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568532DF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D1F47" w14:textId="33810CE2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5C341" w14:textId="7E91432A" w:rsidR="00E01D6B" w:rsidRPr="00A57FD9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8E073FF" w14:textId="7E69C5C2" w:rsidR="00E01D6B" w:rsidRPr="00041792" w:rsidRDefault="008A681B" w:rsidP="00E01D6B">
            <w:pPr>
              <w:widowControl/>
              <w:rPr>
                <w:rFonts w:ascii="標楷體" w:eastAsia="標楷體" w:hAnsi="標楷體" w:cs="Times New Roman"/>
              </w:rPr>
            </w:pPr>
            <w:r w:rsidRPr="008A681B">
              <w:rPr>
                <w:rFonts w:ascii="標楷體" w:eastAsia="標楷體" w:hAnsi="標楷體" w:cs="Times New Roman"/>
              </w:rPr>
              <w:t>提供本院最新版本 10 TB(含)以上授權。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CEE03E" w14:textId="64330BB6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D85DC" w14:textId="70ED051A" w:rsidR="00E01D6B" w:rsidRPr="00934B64" w:rsidRDefault="00E01D6B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79A48B6F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2159E" w14:textId="78D7F8E3" w:rsidR="008A681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431C1" w14:textId="77777777" w:rsidR="008A681B" w:rsidRDefault="008A681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858D68" w14:textId="70448332" w:rsidR="008A681B" w:rsidRPr="008A681B" w:rsidRDefault="008A681B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備份儲存伺服器主程式安裝之主機(Backup Host)必須能夠支援Windows及Linux作業平台，不可僅於單一作業系統平台。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EB5E1" w14:textId="77777777" w:rsidR="008A681B" w:rsidRPr="00886B6F" w:rsidRDefault="008A681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4768C" w14:textId="5983131E" w:rsidR="008A681B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4AE8FA6B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0BFE9" w14:textId="107424EA" w:rsidR="008A681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F37AA" w14:textId="77777777" w:rsidR="008A681B" w:rsidRDefault="008A681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D2775C9" w14:textId="3497DFD5" w:rsidR="008A681B" w:rsidRPr="008A681B" w:rsidRDefault="008A681B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內建來源(客戶)端備份資料加密，當資料在運輸過程中或在媒體上提   供最高層級的安全。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E71C5" w14:textId="77777777" w:rsidR="008A681B" w:rsidRPr="00886B6F" w:rsidRDefault="008A681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F4C90" w14:textId="14814B6E" w:rsidR="008A681B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7330AAA6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72045" w14:textId="52B8CFA4" w:rsidR="008A681B" w:rsidRPr="00886B6F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DDB8B" w14:textId="77777777" w:rsidR="008A681B" w:rsidRDefault="008A681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0BC5397" w14:textId="2896EC06" w:rsidR="008A681B" w:rsidRPr="008A681B" w:rsidRDefault="008A681B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提供集中化的Web管理監控介面，針對運作監控及報表。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F9780" w14:textId="77777777" w:rsidR="008A681B" w:rsidRPr="00886B6F" w:rsidRDefault="008A681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40CEC" w14:textId="3F377328" w:rsidR="008A681B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57727545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B42C0" w14:textId="32EA933B" w:rsidR="008A681B" w:rsidRPr="00886B6F" w:rsidRDefault="0087387A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CA3DB" w14:textId="119B5810" w:rsidR="008A681B" w:rsidRDefault="008A681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B46D5CE" w14:textId="190A5F65" w:rsidR="008A681B" w:rsidRPr="008A681B" w:rsidRDefault="008A681B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本案提供的備份解決方案需支援稽核控制機制 / FIPS 140-2遵循。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54A74" w14:textId="77777777" w:rsidR="008A681B" w:rsidRPr="00886B6F" w:rsidRDefault="008A681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61F7A" w14:textId="4D49A836" w:rsidR="008A681B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0B36151D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5C7FD" w14:textId="6C1F10ED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5E29E" w14:textId="0F8E145D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FA39999" w14:textId="30F78D26" w:rsidR="008A681B" w:rsidRPr="008A681B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備份解決方案需支援勒索軟體不可變儲存目標(Ransomware immutable storage target)-防止勒索軟體通過備份解決方案加密備份資料。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484006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CFDEC" w14:textId="1DC701ED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3F8BCEF8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4ACDD" w14:textId="7ED953C6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F85E05" w14:textId="58AFF040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C3BC773" w14:textId="747D9E30" w:rsidR="008A681B" w:rsidRPr="008A681B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本案提供的備份解決方案需支援內建KMS金鑰管理。亦可支援外部金鑰管理伺服器 (External KMS) -支援KMIP以允許與第三方KMS解決方案整合。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5F5441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01469" w14:textId="76A1A08F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6B381B4B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FDD3A" w14:textId="726FC08C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6F1CE" w14:textId="70A0B77D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C174FDD" w14:textId="315A1874" w:rsidR="008A681B" w:rsidRPr="008A681B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備份解決方案提供快照複製(Snapshot replication)-硬體快照可以自動複製(automatically replicated)到異地位置的其他儲存系統。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FBDEE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63BFC" w14:textId="31998862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358DE405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C09E6" w14:textId="443AB12C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4ADEC" w14:textId="60AC3A5B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1E109C2" w14:textId="49EB2257" w:rsidR="008A681B" w:rsidRPr="008A681B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8A681B">
              <w:rPr>
                <w:rFonts w:ascii="標楷體" w:eastAsia="標楷體" w:hAnsi="標楷體" w:cs="Arial"/>
                <w:kern w:val="0"/>
                <w:szCs w:val="24"/>
              </w:rPr>
              <w:t>具備來源端(Source)及目標端(Target)採用Inline方式進行重覆資料刪除。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014D8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C733E" w14:textId="6A11E9F2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7B4A0530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16D22" w14:textId="48B082BD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4789B" w14:textId="4A47B051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843C88B" w14:textId="4839957A" w:rsidR="008A681B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資料去重複儲存池經過美國聯邦資訊處理驗證FIPS認證(validated)。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16E76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78946" w14:textId="4C48DAA8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15F4D927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014B7" w14:textId="77E7BA41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7922F" w14:textId="3B43E58C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6900FE1" w14:textId="4C74F427" w:rsidR="008A681B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支援已經重覆資料刪除後的備份影像及備份索引(catalog)複製到遠端另一套備份儲存伺服器，並且自動進行遠端備份索引合併及啟動達真正的二</w:t>
            </w: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地 A-A 模式，且時可支援1對1、多對1、1對多、多對多, 不需進行手動匯入等作業。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E1FDB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8C471" w14:textId="21F92E88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606503" w:rsidRPr="00886B6F" w14:paraId="2C313251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3DBF9" w14:textId="4E8F7B67" w:rsidR="00606503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A8E5C" w14:textId="36CA08B2" w:rsidR="00606503" w:rsidRDefault="00606503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1D45464" w14:textId="3DC4B5F6" w:rsidR="00606503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本案提供的備份解決方案需支援NDMP加速備份功能。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62232" w14:textId="77777777" w:rsidR="00606503" w:rsidRPr="00886B6F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AB5E6" w14:textId="6F7AE687" w:rsidR="00606503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606503" w:rsidRPr="00886B6F" w14:paraId="13B9EF3D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D52DA" w14:textId="06CF82FE" w:rsidR="00606503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06C1B" w14:textId="7FBC7086" w:rsidR="00606503" w:rsidRDefault="00606503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9602BD6" w14:textId="5EC82DBA" w:rsidR="00606503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備份解決方案支援下列虛擬化環境: VMware、Hyper-V、RedHat Virtualization (RHV)、OpenStack、Azure Stack、Nutanix AOS與Kubernetes。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E9D63" w14:textId="77777777" w:rsidR="00606503" w:rsidRPr="00886B6F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8C77E" w14:textId="58EAC20D" w:rsidR="00606503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629904E5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C3569" w14:textId="0DCFD34F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9B9B1" w14:textId="7B35B90A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8565C8" w14:textId="64C6CF6E" w:rsidR="008A681B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本案提供的備份解決方案須支援加速器，能以增量備份的速度與成本來執行完全備份，同時更不會失去完全備份的快速復原時間，此功能需支援檔案備份、NDMP及VMware環境。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EA97C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8CF64" w14:textId="4123540D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0E363B3F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FD74F" w14:textId="498A72BF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39CA1" w14:textId="5708B848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CCCFC3" w14:textId="622AA37E" w:rsidR="008A681B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自動偵測VMware環境內新增加的虛擬機。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4B4EAC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5E671" w14:textId="035C3CB6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1B026BA2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A1835" w14:textId="23337728" w:rsidR="008A681B" w:rsidRPr="00886B6F" w:rsidRDefault="0087387A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F6C3E" w14:textId="0492818B" w:rsidR="008A681B" w:rsidRDefault="008A681B" w:rsidP="00352FC7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35848D7" w14:textId="617A4504" w:rsidR="008A681B" w:rsidRPr="008A681B" w:rsidRDefault="00606503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 xml:space="preserve">本案提供的備份解決方案須需支援下列資料庫/應用程式環境進行備份 : Mongo DB、DB2、Informix、HCL Domino、Microsoft Active Directory、Microsoft Exchange、Microsoft SharePoint、Oracle、SAP HANA、SAP </w:t>
            </w:r>
            <w:proofErr w:type="spellStart"/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MaxDB</w:t>
            </w:r>
            <w:proofErr w:type="spellEnd"/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、Hadoop、HBase、 Nutanix、</w:t>
            </w: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VMware、MySQL、MariaDB、PostgreSQL、SQLite及Enterprise Vault。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EF1591" w14:textId="77777777" w:rsidR="008A681B" w:rsidRPr="00886B6F" w:rsidRDefault="008A681B" w:rsidP="00352FC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B225F" w14:textId="0491B842" w:rsidR="008A681B" w:rsidRPr="00934B64" w:rsidRDefault="00064750" w:rsidP="00352FC7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606503" w:rsidRPr="00886B6F" w14:paraId="44EAB6FB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169D6" w14:textId="275B3FCA" w:rsidR="00606503" w:rsidRPr="00886B6F" w:rsidRDefault="0087387A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6130F" w14:textId="03806DBE" w:rsidR="00606503" w:rsidRDefault="00606503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9E5D188" w14:textId="3019AB51" w:rsidR="00606503" w:rsidRPr="008A681B" w:rsidRDefault="00606503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提供MS-SQL與Oracle資料庫備份的智慧型備份政策(Intelligent Policy), 可單一備份政策保護多個資料庫執行項次備份)。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43942" w14:textId="77777777" w:rsidR="00606503" w:rsidRPr="00886B6F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55AD7" w14:textId="655680E9" w:rsidR="00606503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8A681B" w:rsidRPr="00886B6F" w14:paraId="54D2C135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79A23" w14:textId="245623D5" w:rsidR="008A681B" w:rsidRPr="00886B6F" w:rsidRDefault="0087387A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12F58" w14:textId="70FEC6FF" w:rsidR="008A681B" w:rsidRDefault="008A681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5D21BE9" w14:textId="50C3361D" w:rsidR="008A681B" w:rsidRPr="008A681B" w:rsidRDefault="00606503" w:rsidP="008A681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備份授權起訖時間，依原廠授權證明文件所載之日期為準。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5846C" w14:textId="77777777" w:rsidR="008A681B" w:rsidRPr="00886B6F" w:rsidRDefault="008A681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607B7" w14:textId="429C48AE" w:rsidR="008A681B" w:rsidRPr="00934B64" w:rsidRDefault="00064750" w:rsidP="00E01D6B">
            <w:pPr>
              <w:jc w:val="both"/>
            </w:pPr>
            <w:r w:rsidRPr="00934B64">
              <w:rPr>
                <w:rFonts w:hint="eastAsia"/>
              </w:rPr>
              <w:t>□</w:t>
            </w:r>
          </w:p>
        </w:tc>
      </w:tr>
      <w:tr w:rsidR="00E01D6B" w:rsidRPr="00886B6F" w14:paraId="66065603" w14:textId="77777777" w:rsidTr="0087387A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7A01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91F8E" w14:textId="77777777" w:rsidR="00E01D6B" w:rsidRPr="00886B6F" w:rsidRDefault="00E01D6B" w:rsidP="00E01D6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廠商資格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701CC" w14:textId="50795D06" w:rsidR="00E01D6B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F800BC"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="00742E27">
              <w:rPr>
                <w:rFonts w:ascii="標楷體" w:eastAsia="標楷體" w:hAnsi="標楷體" w:cs="Arial" w:hint="eastAsia"/>
                <w:kern w:val="0"/>
                <w:szCs w:val="24"/>
              </w:rPr>
              <w:t>一</w:t>
            </w:r>
            <w:r w:rsidRPr="00F800BC">
              <w:rPr>
                <w:rFonts w:ascii="標楷體" w:eastAsia="標楷體" w:hAnsi="標楷體" w:cs="Arial" w:hint="eastAsia"/>
                <w:kern w:val="0"/>
                <w:szCs w:val="24"/>
              </w:rPr>
              <w:t>)投標廠商須通過資訊安全管理系統ISO27001認證。</w:t>
            </w:r>
          </w:p>
          <w:p w14:paraId="17ED57A8" w14:textId="5EE7508C" w:rsidR="00606503" w:rsidRPr="00F800BC" w:rsidRDefault="00606503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(二)</w:t>
            </w:r>
            <w:r>
              <w:rPr>
                <w:rFonts w:hint="eastAsia"/>
              </w:rPr>
              <w:t xml:space="preserve"> </w:t>
            </w:r>
            <w:r w:rsidRPr="00606503">
              <w:rPr>
                <w:rFonts w:ascii="標楷體" w:eastAsia="標楷體" w:hAnsi="標楷體" w:cs="Arial"/>
                <w:kern w:val="0"/>
                <w:szCs w:val="24"/>
              </w:rPr>
              <w:t>廠商登記或設立</w:t>
            </w:r>
            <w:r w:rsidR="0087387A" w:rsidRPr="0087387A">
              <w:rPr>
                <w:rFonts w:ascii="標楷體" w:eastAsia="標楷體" w:hAnsi="標楷體" w:cs="Arial"/>
                <w:kern w:val="0"/>
                <w:szCs w:val="24"/>
              </w:rPr>
              <w:t>營業項目需具以下之一:I301010資訊軟體服務業、I301020資料處理服務業及I301030電子資訊供應服務業)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887CD" w14:textId="6B09E200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E66B1" w14:textId="77777777" w:rsidR="00E01D6B" w:rsidRPr="00886B6F" w:rsidRDefault="00E01D6B" w:rsidP="00E01D6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E370C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</w:p>
        </w:tc>
      </w:tr>
    </w:tbl>
    <w:p w14:paraId="20BCD132" w14:textId="77777777"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廠商簽章(請蓋公司章)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p w14:paraId="06B23E1D" w14:textId="77777777" w:rsidR="003F2BFF" w:rsidRDefault="003F2BFF" w:rsidP="003F2BFF">
      <w:pPr>
        <w:rPr>
          <w:rFonts w:ascii="標楷體" w:eastAsia="標楷體" w:hAnsi="標楷體"/>
        </w:rPr>
      </w:pPr>
    </w:p>
    <w:p w14:paraId="7F0594EE" w14:textId="77777777" w:rsidR="00A05913" w:rsidRDefault="00A05913"/>
    <w:sectPr w:rsidR="00A05913" w:rsidSect="003F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EF8B8C" w14:textId="77777777" w:rsidR="00300513" w:rsidRDefault="00300513" w:rsidP="003813C6">
      <w:r>
        <w:separator/>
      </w:r>
    </w:p>
  </w:endnote>
  <w:endnote w:type="continuationSeparator" w:id="0">
    <w:p w14:paraId="5F04C992" w14:textId="77777777" w:rsidR="00300513" w:rsidRDefault="00300513" w:rsidP="0038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4F850E" w14:textId="77777777" w:rsidR="00300513" w:rsidRDefault="00300513" w:rsidP="003813C6">
      <w:r>
        <w:separator/>
      </w:r>
    </w:p>
  </w:footnote>
  <w:footnote w:type="continuationSeparator" w:id="0">
    <w:p w14:paraId="02104B68" w14:textId="77777777" w:rsidR="00300513" w:rsidRDefault="00300513" w:rsidP="0038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8212B8"/>
    <w:multiLevelType w:val="hybridMultilevel"/>
    <w:tmpl w:val="C9BCD8A2"/>
    <w:lvl w:ilvl="0" w:tplc="82CE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473BA"/>
    <w:multiLevelType w:val="hybridMultilevel"/>
    <w:tmpl w:val="6AFEE980"/>
    <w:lvl w:ilvl="0" w:tplc="7F7A137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410782204">
    <w:abstractNumId w:val="0"/>
  </w:num>
  <w:num w:numId="2" w16cid:durableId="386027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68143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F"/>
    <w:rsid w:val="00041792"/>
    <w:rsid w:val="0004376F"/>
    <w:rsid w:val="00064750"/>
    <w:rsid w:val="00094843"/>
    <w:rsid w:val="001E524C"/>
    <w:rsid w:val="0022142E"/>
    <w:rsid w:val="00300513"/>
    <w:rsid w:val="003813C6"/>
    <w:rsid w:val="00393B21"/>
    <w:rsid w:val="003A35BD"/>
    <w:rsid w:val="003E0D99"/>
    <w:rsid w:val="003F2BFF"/>
    <w:rsid w:val="00430DCE"/>
    <w:rsid w:val="004C7637"/>
    <w:rsid w:val="005276B1"/>
    <w:rsid w:val="00606503"/>
    <w:rsid w:val="00630DB2"/>
    <w:rsid w:val="00742E27"/>
    <w:rsid w:val="007E370C"/>
    <w:rsid w:val="0081144E"/>
    <w:rsid w:val="0087387A"/>
    <w:rsid w:val="0087553E"/>
    <w:rsid w:val="008A681B"/>
    <w:rsid w:val="00922D62"/>
    <w:rsid w:val="00946B05"/>
    <w:rsid w:val="00970DD0"/>
    <w:rsid w:val="00A05913"/>
    <w:rsid w:val="00A57FD9"/>
    <w:rsid w:val="00B2390B"/>
    <w:rsid w:val="00B250EA"/>
    <w:rsid w:val="00BB09E9"/>
    <w:rsid w:val="00BC4EC8"/>
    <w:rsid w:val="00CF04ED"/>
    <w:rsid w:val="00CF091A"/>
    <w:rsid w:val="00D3791A"/>
    <w:rsid w:val="00D731B9"/>
    <w:rsid w:val="00D8244F"/>
    <w:rsid w:val="00DF5BDF"/>
    <w:rsid w:val="00E01D6B"/>
    <w:rsid w:val="00E232F5"/>
    <w:rsid w:val="00E56D96"/>
    <w:rsid w:val="00F14A47"/>
    <w:rsid w:val="00F800BC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F16F"/>
  <w15:chartTrackingRefBased/>
  <w15:docId w15:val="{85211944-FDF1-4BEF-A4B5-86574EC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70C"/>
    <w:pPr>
      <w:ind w:leftChars="200" w:left="480"/>
    </w:pPr>
  </w:style>
  <w:style w:type="character" w:customStyle="1" w:styleId="a4">
    <w:name w:val="清單段落 字元"/>
    <w:link w:val="a3"/>
    <w:uiPriority w:val="34"/>
    <w:qFormat/>
    <w:locked/>
    <w:rsid w:val="00041792"/>
  </w:style>
  <w:style w:type="paragraph" w:styleId="a5">
    <w:name w:val="header"/>
    <w:basedOn w:val="a"/>
    <w:link w:val="a6"/>
    <w:uiPriority w:val="99"/>
    <w:unhideWhenUsed/>
    <w:rsid w:val="00381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13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1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1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6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5</cp:revision>
  <cp:lastPrinted>2025-12-16T05:22:00Z</cp:lastPrinted>
  <dcterms:created xsi:type="dcterms:W3CDTF">2026-07-01T11:58:00Z</dcterms:created>
  <dcterms:modified xsi:type="dcterms:W3CDTF">2026-07-02T05:08:00Z</dcterms:modified>
</cp:coreProperties>
</file>